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E01" w:rsidRPr="008A7DB5" w:rsidRDefault="008A7DB5" w:rsidP="00516A78">
      <w:pPr>
        <w:pStyle w:val="Kop1"/>
      </w:pPr>
      <w:r w:rsidRPr="008A7DB5">
        <w:t>Rij voorbereid</w:t>
      </w:r>
    </w:p>
    <w:p w:rsidR="008A7DB5" w:rsidRPr="008A7DB5" w:rsidRDefault="008A7DB5" w:rsidP="008A7DB5">
      <w:r w:rsidRPr="008A7DB5">
        <w:t>Beperk de nare gevolgen van een ongeluk of pech met deze voorzorgsmaatregelen: veiligheidshesje voor zichtbaarheid, een veiligheidshamer om snel de auto te kunnen verlaten en isoleerdeken(s) voor bescherming. Zorg dat deze veiligheidsmaterialen op een makkelijk bereikbare plek in de auto voorhanden zijn. En gebruik ze op de juiste wijze.</w:t>
      </w:r>
      <w:r>
        <w:t xml:space="preserve"> (Informatie afkomstig van </w:t>
      </w:r>
      <w:hyperlink r:id="rId8" w:history="1">
        <w:r w:rsidRPr="004D7401">
          <w:rPr>
            <w:rStyle w:val="Hyperlink"/>
          </w:rPr>
          <w:t>www.rijvoorbereid.nl</w:t>
        </w:r>
      </w:hyperlink>
      <w:r>
        <w:t>)</w:t>
      </w:r>
    </w:p>
    <w:p w:rsidR="008A7DB5" w:rsidRDefault="008A7DB5" w:rsidP="008A7DB5">
      <w:pPr>
        <w:pStyle w:val="Kop2"/>
      </w:pPr>
      <w:r>
        <w:t>Veiligheidshesje</w:t>
      </w:r>
    </w:p>
    <w:p w:rsidR="008A7DB5" w:rsidRDefault="008A7DB5" w:rsidP="008A7DB5">
      <w:r>
        <w:t xml:space="preserve">Met een veiligheidshesje ben je goed zichtbaar als je bij pech of een ongeluk buiten de auto bent. Een goedgekeurd veiligheidshesje voldoet aan de Europese EN 471-norm en heeft het CE-keurmerk. Zo'n vestje is geel of oranje en heeft twee horizontale reflecterende witte strepen. Het is verstandig om voor iedere inzittende een hesje in de auto te hebben. Dit is verplicht in België, Frankrijk, Hongarije, Italië, Kroatië, Luxemburg, Oostenrijk, Portugal, Slovenië, Spanje en Slowakije. In Noorwegen </w:t>
      </w:r>
      <w:r w:rsidR="00F80BD7">
        <w:t xml:space="preserve">is een veiligheidshesje </w:t>
      </w:r>
      <w:r>
        <w:t xml:space="preserve">verplicht voor auto’s met een Noors kenteken (dus ook </w:t>
      </w:r>
      <w:r w:rsidR="00F80BD7">
        <w:t xml:space="preserve">in </w:t>
      </w:r>
      <w:r>
        <w:t xml:space="preserve">huurauto’s). In </w:t>
      </w:r>
      <w:bookmarkStart w:id="0" w:name="_GoBack"/>
      <w:bookmarkEnd w:id="0"/>
      <w:r>
        <w:t>Duitsland en Tsjechië is een hesje verplicht voor bedrijfsmatig vervoer (dus in de 'auto van de zaak' met bedrijfsnaam).</w:t>
      </w:r>
    </w:p>
    <w:p w:rsidR="008A7DB5" w:rsidRDefault="008A7DB5" w:rsidP="008A7DB5">
      <w:pPr>
        <w:pStyle w:val="Kop2"/>
      </w:pPr>
      <w:r>
        <w:t>Veiligheidshamer</w:t>
      </w:r>
    </w:p>
    <w:p w:rsidR="008A7DB5" w:rsidRDefault="008A7DB5" w:rsidP="008A7DB5">
      <w:r>
        <w:t>Als je met de auto te water raakt of na een ongeluk de deuren en ramen niet open krijgt, gebruik dan de veiligheidshamer. Zorg dat de veiligheidshamer direct binnen handbereik is. Dus niet in een kastje of in de kofferbak.</w:t>
      </w:r>
    </w:p>
    <w:p w:rsidR="008A7DB5" w:rsidRDefault="008A7DB5" w:rsidP="008A7DB5"/>
    <w:p w:rsidR="008A7DB5" w:rsidRDefault="008A7DB5" w:rsidP="008A7DB5">
      <w:r>
        <w:t>Een losse hamer wordt bij een noodstop een rondvliegend projectiel. Maak de houder stevig vast bij de vloer of bij de dakrand met behulp van bevestigingspinnen of schroeven. Gebruik geen dubbelzijdig tape, dat laat na verloop van tijd los.</w:t>
      </w:r>
    </w:p>
    <w:p w:rsidR="008A7DB5" w:rsidRDefault="008A7DB5" w:rsidP="008A7DB5"/>
    <w:tbl>
      <w:tblPr>
        <w:tblStyle w:val="MediumShading1-Accent11"/>
        <w:tblW w:w="0" w:type="auto"/>
        <w:tblLook w:val="04A0"/>
      </w:tblPr>
      <w:tblGrid>
        <w:gridCol w:w="1927"/>
        <w:gridCol w:w="7361"/>
      </w:tblGrid>
      <w:tr w:rsidR="008A7DB5" w:rsidTr="008A7DB5">
        <w:trPr>
          <w:cnfStyle w:val="100000000000"/>
          <w:cantSplit/>
          <w:tblHeader/>
        </w:trPr>
        <w:tc>
          <w:tcPr>
            <w:cnfStyle w:val="001000000000"/>
            <w:tcW w:w="9180" w:type="dxa"/>
            <w:gridSpan w:val="2"/>
          </w:tcPr>
          <w:p w:rsidR="008A7DB5" w:rsidRDefault="008A7DB5" w:rsidP="008A7DB5">
            <w:pPr>
              <w:keepNext/>
              <w:rPr>
                <w:lang w:eastAsia="nl-NL"/>
              </w:rPr>
            </w:pPr>
            <w:r w:rsidRPr="007F781F">
              <w:rPr>
                <w:lang w:eastAsia="nl-NL"/>
              </w:rPr>
              <w:t>Hoe gebruik</w:t>
            </w:r>
            <w:r>
              <w:rPr>
                <w:lang w:eastAsia="nl-NL"/>
              </w:rPr>
              <w:t xml:space="preserve"> je </w:t>
            </w:r>
            <w:r w:rsidRPr="007F781F">
              <w:rPr>
                <w:lang w:eastAsia="nl-NL"/>
              </w:rPr>
              <w:t>de veiligheidshamer?</w:t>
            </w:r>
          </w:p>
        </w:tc>
      </w:tr>
      <w:tr w:rsidR="008A7DB5" w:rsidTr="008A7DB5">
        <w:trPr>
          <w:cnfStyle w:val="000000100000"/>
          <w:cantSplit/>
        </w:trPr>
        <w:tc>
          <w:tcPr>
            <w:cnfStyle w:val="001000000000"/>
            <w:tcW w:w="1097" w:type="dxa"/>
          </w:tcPr>
          <w:p w:rsidR="008A7DB5" w:rsidRDefault="004734D1" w:rsidP="008A7DB5">
            <w:pPr>
              <w:keepNext/>
              <w:rPr>
                <w:noProof/>
                <w:lang w:eastAsia="nl-NL"/>
              </w:rPr>
            </w:pPr>
            <w:r w:rsidRPr="004734D1">
              <w:rPr>
                <w:noProof/>
                <w:lang w:eastAsia="nl-NL"/>
              </w:rPr>
              <w:drawing>
                <wp:inline distT="0" distB="0" distL="0" distR="0">
                  <wp:extent cx="1080000" cy="1204317"/>
                  <wp:effectExtent l="0" t="0" r="6350" b="0"/>
                  <wp:docPr id="3" name="Afbeelding 16" descr="Snel uit de aut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el uit de auto 1.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80000" cy="1204317"/>
                          </a:xfrm>
                          <a:prstGeom prst="rect">
                            <a:avLst/>
                          </a:prstGeom>
                        </pic:spPr>
                      </pic:pic>
                    </a:graphicData>
                  </a:graphic>
                </wp:inline>
              </w:drawing>
            </w:r>
          </w:p>
        </w:tc>
        <w:tc>
          <w:tcPr>
            <w:tcW w:w="8083" w:type="dxa"/>
            <w:vAlign w:val="center"/>
          </w:tcPr>
          <w:p w:rsidR="008A7DB5" w:rsidRDefault="008A7DB5" w:rsidP="008A7DB5">
            <w:pPr>
              <w:keepNext/>
              <w:cnfStyle w:val="000000100000"/>
              <w:rPr>
                <w:lang w:eastAsia="nl-NL"/>
              </w:rPr>
            </w:pPr>
            <w:r w:rsidRPr="007F781F">
              <w:rPr>
                <w:lang w:eastAsia="nl-NL"/>
              </w:rPr>
              <w:t>Sla met de metalen punt de zijruit of het dakraam kapot. Niet de voorruit, want die is van gelaagd glas. Ook de achterruit is vaak van dat materiaal gemaakt.</w:t>
            </w:r>
          </w:p>
        </w:tc>
      </w:tr>
      <w:tr w:rsidR="008A7DB5" w:rsidTr="008A7DB5">
        <w:trPr>
          <w:cnfStyle w:val="000000010000"/>
          <w:cantSplit/>
        </w:trPr>
        <w:tc>
          <w:tcPr>
            <w:cnfStyle w:val="001000000000"/>
            <w:tcW w:w="1097" w:type="dxa"/>
          </w:tcPr>
          <w:p w:rsidR="008A7DB5" w:rsidRDefault="004734D1" w:rsidP="00822AB3">
            <w:pPr>
              <w:rPr>
                <w:lang w:eastAsia="nl-NL"/>
              </w:rPr>
            </w:pPr>
            <w:r w:rsidRPr="004734D1">
              <w:rPr>
                <w:noProof/>
                <w:lang w:eastAsia="nl-NL"/>
              </w:rPr>
              <w:drawing>
                <wp:inline distT="0" distB="0" distL="0" distR="0">
                  <wp:extent cx="1080000" cy="1243069"/>
                  <wp:effectExtent l="0" t="0" r="6350" b="0"/>
                  <wp:docPr id="2" name="Afbeelding 17" descr="Snel uit de aut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el uit de auto 2.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80000" cy="1243069"/>
                          </a:xfrm>
                          <a:prstGeom prst="rect">
                            <a:avLst/>
                          </a:prstGeom>
                        </pic:spPr>
                      </pic:pic>
                    </a:graphicData>
                  </a:graphic>
                </wp:inline>
              </w:drawing>
            </w:r>
          </w:p>
        </w:tc>
        <w:tc>
          <w:tcPr>
            <w:tcW w:w="8083" w:type="dxa"/>
            <w:vAlign w:val="center"/>
          </w:tcPr>
          <w:p w:rsidR="008A7DB5" w:rsidRDefault="008A7DB5" w:rsidP="008A7DB5">
            <w:pPr>
              <w:cnfStyle w:val="000000010000"/>
              <w:rPr>
                <w:lang w:eastAsia="nl-NL"/>
              </w:rPr>
            </w:pPr>
            <w:r>
              <w:rPr>
                <w:lang w:eastAsia="nl-NL"/>
              </w:rPr>
              <w:t>Sla in de hoek van de ruit, bij de onderste sponning. Daar breekt de ruit het snelst. Verwijder achtergebleven glas met de kop van de hamer of met uw elleboog.</w:t>
            </w:r>
          </w:p>
        </w:tc>
      </w:tr>
      <w:tr w:rsidR="008A7DB5" w:rsidTr="008A7DB5">
        <w:trPr>
          <w:cnfStyle w:val="000000100000"/>
          <w:cantSplit/>
        </w:trPr>
        <w:tc>
          <w:tcPr>
            <w:cnfStyle w:val="001000000000"/>
            <w:tcW w:w="1097" w:type="dxa"/>
          </w:tcPr>
          <w:p w:rsidR="008A7DB5" w:rsidRDefault="004734D1" w:rsidP="008A7DB5">
            <w:pPr>
              <w:keepNext/>
              <w:rPr>
                <w:lang w:eastAsia="nl-NL"/>
              </w:rPr>
            </w:pPr>
            <w:r w:rsidRPr="004734D1">
              <w:rPr>
                <w:noProof/>
                <w:lang w:eastAsia="nl-NL"/>
              </w:rPr>
              <w:lastRenderedPageBreak/>
              <w:drawing>
                <wp:inline distT="0" distB="0" distL="0" distR="0">
                  <wp:extent cx="1080000" cy="1243069"/>
                  <wp:effectExtent l="0" t="0" r="6350" b="0"/>
                  <wp:docPr id="1" name="Afbeelding 18" descr="Snel uit de aut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el uit de auto 3.pn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80000" cy="1243069"/>
                          </a:xfrm>
                          <a:prstGeom prst="rect">
                            <a:avLst/>
                          </a:prstGeom>
                        </pic:spPr>
                      </pic:pic>
                    </a:graphicData>
                  </a:graphic>
                </wp:inline>
              </w:drawing>
            </w:r>
          </w:p>
        </w:tc>
        <w:tc>
          <w:tcPr>
            <w:tcW w:w="8083" w:type="dxa"/>
            <w:vAlign w:val="center"/>
          </w:tcPr>
          <w:p w:rsidR="008A7DB5" w:rsidRDefault="00094A8B" w:rsidP="00094A8B">
            <w:pPr>
              <w:keepNext/>
              <w:cnfStyle w:val="000000100000"/>
              <w:rPr>
                <w:lang w:eastAsia="nl-NL"/>
              </w:rPr>
            </w:pPr>
            <w:r>
              <w:rPr>
                <w:lang w:eastAsia="nl-NL"/>
              </w:rPr>
              <w:t>Krijg</w:t>
            </w:r>
            <w:r w:rsidR="008A7DB5">
              <w:rPr>
                <w:lang w:eastAsia="nl-NL"/>
              </w:rPr>
              <w:t xml:space="preserve"> </w:t>
            </w:r>
            <w:r>
              <w:rPr>
                <w:lang w:eastAsia="nl-NL"/>
              </w:rPr>
              <w:t xml:space="preserve">je </w:t>
            </w:r>
            <w:r w:rsidR="008A7DB5">
              <w:rPr>
                <w:lang w:eastAsia="nl-NL"/>
              </w:rPr>
              <w:t>de gordel niet los, snij hem dan door met het scherpe mes in de hamer.</w:t>
            </w:r>
          </w:p>
        </w:tc>
      </w:tr>
      <w:tr w:rsidR="008A7DB5" w:rsidTr="008A7DB5">
        <w:trPr>
          <w:cnfStyle w:val="000000010000"/>
          <w:cantSplit/>
        </w:trPr>
        <w:tc>
          <w:tcPr>
            <w:cnfStyle w:val="001000000000"/>
            <w:tcW w:w="1097" w:type="dxa"/>
          </w:tcPr>
          <w:p w:rsidR="008A7DB5" w:rsidRDefault="008A7DB5" w:rsidP="00822AB3">
            <w:pPr>
              <w:rPr>
                <w:lang w:eastAsia="nl-NL"/>
              </w:rPr>
            </w:pPr>
            <w:r>
              <w:rPr>
                <w:noProof/>
                <w:lang w:eastAsia="nl-NL"/>
              </w:rPr>
              <w:drawing>
                <wp:inline distT="0" distB="0" distL="0" distR="0">
                  <wp:extent cx="1076325" cy="1238839"/>
                  <wp:effectExtent l="0" t="0" r="0" b="0"/>
                  <wp:docPr id="20" name="Afbeelding 19" descr="Snel uit de auto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el uit de auto 4.pn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76325" cy="1238839"/>
                          </a:xfrm>
                          <a:prstGeom prst="rect">
                            <a:avLst/>
                          </a:prstGeom>
                        </pic:spPr>
                      </pic:pic>
                    </a:graphicData>
                  </a:graphic>
                </wp:inline>
              </w:drawing>
            </w:r>
          </w:p>
        </w:tc>
        <w:tc>
          <w:tcPr>
            <w:tcW w:w="8083" w:type="dxa"/>
            <w:vAlign w:val="center"/>
          </w:tcPr>
          <w:p w:rsidR="008A7DB5" w:rsidRDefault="008A7DB5" w:rsidP="008A7DB5">
            <w:pPr>
              <w:cnfStyle w:val="000000010000"/>
              <w:rPr>
                <w:lang w:eastAsia="nl-NL"/>
              </w:rPr>
            </w:pPr>
            <w:r>
              <w:rPr>
                <w:lang w:eastAsia="nl-NL"/>
              </w:rPr>
              <w:t>Ga achterwaarts door het zijraam, dus met je rug naar de deur en met je gezicht naar het dak. Zo kun je je optrekken aan de dakrand.</w:t>
            </w:r>
          </w:p>
        </w:tc>
      </w:tr>
    </w:tbl>
    <w:p w:rsidR="008A7DB5" w:rsidRDefault="008A7DB5" w:rsidP="008A7DB5">
      <w:pPr>
        <w:pStyle w:val="Kop2"/>
      </w:pPr>
      <w:r>
        <w:t>Isoleerdeken</w:t>
      </w:r>
    </w:p>
    <w:p w:rsidR="008A7DB5" w:rsidRDefault="008A7DB5" w:rsidP="008A7DB5">
      <w:r>
        <w:t>De isoleerdeken is gemaakt van aluminiumfolie, heeft een goudkleurige en een zilverkleurige kant en is bruikbaar voor verwarming én verkoeling.</w:t>
      </w:r>
    </w:p>
    <w:p w:rsidR="008A7DB5" w:rsidRDefault="008A7DB5" w:rsidP="008A7DB5"/>
    <w:tbl>
      <w:tblPr>
        <w:tblStyle w:val="MediumShading1-Accent11"/>
        <w:tblW w:w="9072" w:type="dxa"/>
        <w:tblLook w:val="04A0"/>
      </w:tblPr>
      <w:tblGrid>
        <w:gridCol w:w="2093"/>
        <w:gridCol w:w="6979"/>
      </w:tblGrid>
      <w:tr w:rsidR="008A7DB5" w:rsidTr="008A7DB5">
        <w:trPr>
          <w:cnfStyle w:val="100000000000"/>
        </w:trPr>
        <w:tc>
          <w:tcPr>
            <w:cnfStyle w:val="001000000000"/>
            <w:tcW w:w="9072" w:type="dxa"/>
            <w:gridSpan w:val="2"/>
          </w:tcPr>
          <w:p w:rsidR="008A7DB5" w:rsidRDefault="008A7DB5" w:rsidP="008A7DB5">
            <w:pPr>
              <w:keepNext/>
              <w:rPr>
                <w:lang w:eastAsia="nl-NL"/>
              </w:rPr>
            </w:pPr>
            <w:r w:rsidRPr="007F781F">
              <w:rPr>
                <w:lang w:eastAsia="nl-NL"/>
              </w:rPr>
              <w:t>Hoe gebruik</w:t>
            </w:r>
            <w:r>
              <w:rPr>
                <w:lang w:eastAsia="nl-NL"/>
              </w:rPr>
              <w:t xml:space="preserve"> je </w:t>
            </w:r>
            <w:r w:rsidRPr="007F781F">
              <w:rPr>
                <w:lang w:eastAsia="nl-NL"/>
              </w:rPr>
              <w:t xml:space="preserve">de </w:t>
            </w:r>
            <w:r>
              <w:rPr>
                <w:lang w:eastAsia="nl-NL"/>
              </w:rPr>
              <w:t>isoleerdeken</w:t>
            </w:r>
            <w:r w:rsidRPr="007F781F">
              <w:rPr>
                <w:lang w:eastAsia="nl-NL"/>
              </w:rPr>
              <w:t>?</w:t>
            </w:r>
          </w:p>
        </w:tc>
      </w:tr>
      <w:tr w:rsidR="008A7DB5" w:rsidTr="008A7DB5">
        <w:trPr>
          <w:cnfStyle w:val="000000100000"/>
        </w:trPr>
        <w:tc>
          <w:tcPr>
            <w:cnfStyle w:val="001000000000"/>
            <w:tcW w:w="2093" w:type="dxa"/>
          </w:tcPr>
          <w:p w:rsidR="008A7DB5" w:rsidRDefault="008A7DB5" w:rsidP="00822AB3">
            <w:pPr>
              <w:rPr>
                <w:noProof/>
                <w:lang w:eastAsia="nl-NL"/>
              </w:rPr>
            </w:pPr>
            <w:r>
              <w:rPr>
                <w:noProof/>
                <w:lang w:eastAsia="nl-NL"/>
              </w:rPr>
              <w:drawing>
                <wp:inline distT="0" distB="0" distL="0" distR="0">
                  <wp:extent cx="1080000" cy="1250526"/>
                  <wp:effectExtent l="0" t="0" r="6350" b="6985"/>
                  <wp:docPr id="26" name="Afbeelding 25" descr="Isoleerdeke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leerdeken 1.png"/>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80000" cy="1250526"/>
                          </a:xfrm>
                          <a:prstGeom prst="rect">
                            <a:avLst/>
                          </a:prstGeom>
                        </pic:spPr>
                      </pic:pic>
                    </a:graphicData>
                  </a:graphic>
                </wp:inline>
              </w:drawing>
            </w:r>
          </w:p>
        </w:tc>
        <w:tc>
          <w:tcPr>
            <w:tcW w:w="6979" w:type="dxa"/>
            <w:vAlign w:val="center"/>
          </w:tcPr>
          <w:p w:rsidR="008A7DB5" w:rsidRDefault="008A7DB5" w:rsidP="008A7DB5">
            <w:pPr>
              <w:cnfStyle w:val="000000100000"/>
              <w:rPr>
                <w:lang w:eastAsia="nl-NL"/>
              </w:rPr>
            </w:pPr>
            <w:r>
              <w:rPr>
                <w:lang w:eastAsia="nl-NL"/>
              </w:rPr>
              <w:t>Bij (dreigende) onderkoeling: S</w:t>
            </w:r>
            <w:r w:rsidRPr="007F781F">
              <w:rPr>
                <w:lang w:eastAsia="nl-NL"/>
              </w:rPr>
              <w:t>la de deken om de persoon heen, met de gouden kant naar buiten en de zilveren kant tegen het lichaam aan. De lichaamstemperatuur zal stijgen. Trek zo mogelijk eerst natte kleding uit.</w:t>
            </w:r>
          </w:p>
        </w:tc>
      </w:tr>
      <w:tr w:rsidR="008A7DB5" w:rsidTr="008A7DB5">
        <w:trPr>
          <w:cnfStyle w:val="000000010000"/>
        </w:trPr>
        <w:tc>
          <w:tcPr>
            <w:cnfStyle w:val="001000000000"/>
            <w:tcW w:w="2093" w:type="dxa"/>
          </w:tcPr>
          <w:p w:rsidR="008A7DB5" w:rsidRDefault="008A7DB5" w:rsidP="00822AB3">
            <w:pPr>
              <w:rPr>
                <w:lang w:eastAsia="nl-NL"/>
              </w:rPr>
            </w:pPr>
            <w:r>
              <w:rPr>
                <w:noProof/>
                <w:lang w:eastAsia="nl-NL"/>
              </w:rPr>
              <w:drawing>
                <wp:inline distT="0" distB="0" distL="0" distR="0">
                  <wp:extent cx="1080000" cy="1250526"/>
                  <wp:effectExtent l="0" t="0" r="6350" b="6985"/>
                  <wp:docPr id="27" name="Afbeelding 26" descr="Isoleerdeke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leerdeken 2.png"/>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80000" cy="1250526"/>
                          </a:xfrm>
                          <a:prstGeom prst="rect">
                            <a:avLst/>
                          </a:prstGeom>
                        </pic:spPr>
                      </pic:pic>
                    </a:graphicData>
                  </a:graphic>
                </wp:inline>
              </w:drawing>
            </w:r>
          </w:p>
        </w:tc>
        <w:tc>
          <w:tcPr>
            <w:tcW w:w="6979" w:type="dxa"/>
            <w:vAlign w:val="center"/>
          </w:tcPr>
          <w:p w:rsidR="008A7DB5" w:rsidRDefault="008A7DB5" w:rsidP="008A7DB5">
            <w:pPr>
              <w:cnfStyle w:val="000000010000"/>
              <w:rPr>
                <w:lang w:eastAsia="nl-NL"/>
              </w:rPr>
            </w:pPr>
            <w:r w:rsidRPr="007F781F">
              <w:rPr>
                <w:lang w:eastAsia="nl-NL"/>
              </w:rPr>
              <w:t xml:space="preserve">Bij (dreigende) oververhitting of verbranding: </w:t>
            </w:r>
            <w:r>
              <w:rPr>
                <w:lang w:eastAsia="nl-NL"/>
              </w:rPr>
              <w:t>W</w:t>
            </w:r>
            <w:r w:rsidRPr="007F781F">
              <w:rPr>
                <w:lang w:eastAsia="nl-NL"/>
              </w:rPr>
              <w:t>ikkel de persoon in de isoleerdeken, met de zilveren kant naar buiten en de gouden kant aan de zijde van het lichaam. Een brandwond eerst tenminste 10 minuten koelen</w:t>
            </w:r>
            <w:r>
              <w:rPr>
                <w:lang w:eastAsia="nl-NL"/>
              </w:rPr>
              <w:t>.</w:t>
            </w:r>
          </w:p>
        </w:tc>
      </w:tr>
    </w:tbl>
    <w:p w:rsidR="008A7DB5" w:rsidRDefault="008A7DB5" w:rsidP="008A7DB5"/>
    <w:sectPr w:rsidR="008A7DB5" w:rsidSect="00A54AA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FDB" w:rsidRDefault="005E1FDB" w:rsidP="00516A78">
      <w:r>
        <w:separator/>
      </w:r>
    </w:p>
  </w:endnote>
  <w:endnote w:type="continuationSeparator" w:id="0">
    <w:p w:rsidR="005E1FDB" w:rsidRDefault="005E1FDB" w:rsidP="00516A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FDB" w:rsidRDefault="005E1FDB" w:rsidP="00516A78">
      <w:r>
        <w:separator/>
      </w:r>
    </w:p>
  </w:footnote>
  <w:footnote w:type="continuationSeparator" w:id="0">
    <w:p w:rsidR="005E1FDB" w:rsidRDefault="005E1FDB" w:rsidP="00516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620A"/>
    <w:multiLevelType w:val="hybridMultilevel"/>
    <w:tmpl w:val="B77484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9453FD6"/>
    <w:multiLevelType w:val="hybridMultilevel"/>
    <w:tmpl w:val="6F0C9A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9726275"/>
    <w:multiLevelType w:val="hybridMultilevel"/>
    <w:tmpl w:val="F63AB8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6891DE0"/>
    <w:multiLevelType w:val="hybridMultilevel"/>
    <w:tmpl w:val="ABB4B0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70C3213"/>
    <w:multiLevelType w:val="hybridMultilevel"/>
    <w:tmpl w:val="5E5079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EEF306A"/>
    <w:multiLevelType w:val="hybridMultilevel"/>
    <w:tmpl w:val="2CDC59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31A251E7"/>
    <w:multiLevelType w:val="hybridMultilevel"/>
    <w:tmpl w:val="7F1495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37D713C"/>
    <w:multiLevelType w:val="hybridMultilevel"/>
    <w:tmpl w:val="C83AE1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446E68ED"/>
    <w:multiLevelType w:val="hybridMultilevel"/>
    <w:tmpl w:val="1230F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3F7031D"/>
    <w:multiLevelType w:val="hybridMultilevel"/>
    <w:tmpl w:val="4BE2A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61F07F10"/>
    <w:multiLevelType w:val="hybridMultilevel"/>
    <w:tmpl w:val="A7D8B9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644A444A"/>
    <w:multiLevelType w:val="hybridMultilevel"/>
    <w:tmpl w:val="CE9811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10"/>
  </w:num>
  <w:num w:numId="4">
    <w:abstractNumId w:val="1"/>
  </w:num>
  <w:num w:numId="5">
    <w:abstractNumId w:val="2"/>
  </w:num>
  <w:num w:numId="6">
    <w:abstractNumId w:val="11"/>
  </w:num>
  <w:num w:numId="7">
    <w:abstractNumId w:val="8"/>
  </w:num>
  <w:num w:numId="8">
    <w:abstractNumId w:val="3"/>
  </w:num>
  <w:num w:numId="9">
    <w:abstractNumId w:val="9"/>
  </w:num>
  <w:num w:numId="10">
    <w:abstractNumId w:val="7"/>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36E01"/>
    <w:rsid w:val="000839A6"/>
    <w:rsid w:val="00094A8B"/>
    <w:rsid w:val="00121253"/>
    <w:rsid w:val="00144AFF"/>
    <w:rsid w:val="001561AA"/>
    <w:rsid w:val="001C625F"/>
    <w:rsid w:val="00225790"/>
    <w:rsid w:val="00226636"/>
    <w:rsid w:val="003B6FAC"/>
    <w:rsid w:val="004102F6"/>
    <w:rsid w:val="004734D1"/>
    <w:rsid w:val="00475F83"/>
    <w:rsid w:val="0048042F"/>
    <w:rsid w:val="004C7758"/>
    <w:rsid w:val="00513593"/>
    <w:rsid w:val="00516A78"/>
    <w:rsid w:val="00536E01"/>
    <w:rsid w:val="00543E66"/>
    <w:rsid w:val="005A707D"/>
    <w:rsid w:val="005E1FDB"/>
    <w:rsid w:val="006C7107"/>
    <w:rsid w:val="0072666F"/>
    <w:rsid w:val="00727DFE"/>
    <w:rsid w:val="007531C7"/>
    <w:rsid w:val="007764E9"/>
    <w:rsid w:val="00787047"/>
    <w:rsid w:val="007C1DE5"/>
    <w:rsid w:val="007C4D8F"/>
    <w:rsid w:val="007D30E0"/>
    <w:rsid w:val="007E5AC9"/>
    <w:rsid w:val="007F16EF"/>
    <w:rsid w:val="00862C1C"/>
    <w:rsid w:val="008A7DB5"/>
    <w:rsid w:val="009539AE"/>
    <w:rsid w:val="00A54AA6"/>
    <w:rsid w:val="00AE60D0"/>
    <w:rsid w:val="00B216D2"/>
    <w:rsid w:val="00C337E5"/>
    <w:rsid w:val="00C949F3"/>
    <w:rsid w:val="00D566F2"/>
    <w:rsid w:val="00D85ABF"/>
    <w:rsid w:val="00DA1D6F"/>
    <w:rsid w:val="00DE06B7"/>
    <w:rsid w:val="00DF47A2"/>
    <w:rsid w:val="00E614DD"/>
    <w:rsid w:val="00F80BD7"/>
    <w:rsid w:val="00FA2CB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16A78"/>
    <w:pPr>
      <w:spacing w:line="280" w:lineRule="atLeast"/>
    </w:pPr>
    <w:rPr>
      <w:rFonts w:ascii="Arial" w:hAnsi="Arial" w:cs="Arial"/>
      <w:sz w:val="22"/>
      <w:szCs w:val="22"/>
      <w:lang w:eastAsia="en-US"/>
    </w:rPr>
  </w:style>
  <w:style w:type="paragraph" w:styleId="Kop1">
    <w:name w:val="heading 1"/>
    <w:basedOn w:val="Standaard"/>
    <w:next w:val="Standaard"/>
    <w:link w:val="Kop1Char"/>
    <w:uiPriority w:val="9"/>
    <w:qFormat/>
    <w:rsid w:val="00516A78"/>
    <w:pPr>
      <w:keepNext/>
      <w:spacing w:before="280" w:after="280"/>
      <w:outlineLvl w:val="0"/>
    </w:pPr>
    <w:rPr>
      <w:b/>
      <w:sz w:val="26"/>
      <w:szCs w:val="26"/>
    </w:rPr>
  </w:style>
  <w:style w:type="paragraph" w:styleId="Kop2">
    <w:name w:val="heading 2"/>
    <w:basedOn w:val="Standaard"/>
    <w:next w:val="Standaard"/>
    <w:link w:val="Kop2Char"/>
    <w:uiPriority w:val="9"/>
    <w:unhideWhenUsed/>
    <w:qFormat/>
    <w:rsid w:val="00516A78"/>
    <w:pPr>
      <w:keepNext/>
      <w:spacing w:before="280" w:after="140"/>
      <w:outlineLvl w:val="1"/>
    </w:pPr>
    <w:rPr>
      <w:b/>
    </w:rPr>
  </w:style>
  <w:style w:type="paragraph" w:styleId="Kop3">
    <w:name w:val="heading 3"/>
    <w:basedOn w:val="Kop4"/>
    <w:next w:val="Standaard"/>
    <w:link w:val="Kop3Char"/>
    <w:qFormat/>
    <w:rsid w:val="007531C7"/>
    <w:pPr>
      <w:spacing w:before="140"/>
      <w:outlineLvl w:val="2"/>
    </w:pPr>
  </w:style>
  <w:style w:type="paragraph" w:styleId="Kop4">
    <w:name w:val="heading 4"/>
    <w:basedOn w:val="Standaard"/>
    <w:next w:val="Standaard"/>
    <w:link w:val="Kop4Char"/>
    <w:uiPriority w:val="9"/>
    <w:unhideWhenUsed/>
    <w:qFormat/>
    <w:rsid w:val="007531C7"/>
    <w:pPr>
      <w:keepNext/>
      <w:outlineLvl w:val="3"/>
    </w:pPr>
    <w:rPr>
      <w:b/>
    </w:rPr>
  </w:style>
  <w:style w:type="paragraph" w:styleId="Kop6">
    <w:name w:val="heading 6"/>
    <w:basedOn w:val="Standaard"/>
    <w:next w:val="Standaard"/>
    <w:link w:val="Kop6Char"/>
    <w:uiPriority w:val="9"/>
    <w:semiHidden/>
    <w:unhideWhenUsed/>
    <w:qFormat/>
    <w:rsid w:val="007531C7"/>
    <w:pPr>
      <w:spacing w:before="240" w:after="60"/>
      <w:outlineLvl w:val="5"/>
    </w:pPr>
    <w:rPr>
      <w:rFonts w:asciiTheme="minorHAnsi" w:eastAsiaTheme="minorEastAsia" w:hAnsiTheme="minorHAnsi" w:cstheme="min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36E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6E01"/>
  </w:style>
  <w:style w:type="paragraph" w:styleId="Voettekst">
    <w:name w:val="footer"/>
    <w:basedOn w:val="Standaard"/>
    <w:link w:val="VoettekstChar"/>
    <w:uiPriority w:val="99"/>
    <w:unhideWhenUsed/>
    <w:rsid w:val="00536E0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36E01"/>
  </w:style>
  <w:style w:type="paragraph" w:styleId="Ballontekst">
    <w:name w:val="Balloon Text"/>
    <w:basedOn w:val="Standaard"/>
    <w:link w:val="BallontekstChar"/>
    <w:uiPriority w:val="99"/>
    <w:semiHidden/>
    <w:unhideWhenUsed/>
    <w:rsid w:val="00536E0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6E01"/>
    <w:rPr>
      <w:rFonts w:ascii="Tahoma" w:hAnsi="Tahoma" w:cs="Tahoma"/>
      <w:sz w:val="16"/>
      <w:szCs w:val="16"/>
    </w:rPr>
  </w:style>
  <w:style w:type="paragraph" w:customStyle="1" w:styleId="plattetekst">
    <w:name w:val="platte tekst"/>
    <w:basedOn w:val="Standaard"/>
    <w:rsid w:val="00536E01"/>
    <w:pPr>
      <w:spacing w:line="240" w:lineRule="auto"/>
    </w:pPr>
    <w:rPr>
      <w:rFonts w:eastAsia="Times New Roman" w:cs="Times New Roman"/>
      <w:iCs/>
      <w:sz w:val="20"/>
      <w:szCs w:val="24"/>
    </w:rPr>
  </w:style>
  <w:style w:type="character" w:customStyle="1" w:styleId="Platitalic">
    <w:name w:val="Plat italic"/>
    <w:rsid w:val="00536E01"/>
    <w:rPr>
      <w:rFonts w:ascii="Times" w:hAnsi="Times"/>
      <w:i/>
      <w:sz w:val="19"/>
    </w:rPr>
  </w:style>
  <w:style w:type="character" w:customStyle="1" w:styleId="Kop3Char">
    <w:name w:val="Kop 3 Char"/>
    <w:basedOn w:val="Standaardalinea-lettertype"/>
    <w:link w:val="Kop3"/>
    <w:rsid w:val="007531C7"/>
    <w:rPr>
      <w:rFonts w:ascii="Arial" w:hAnsi="Arial" w:cs="Arial"/>
      <w:b/>
      <w:sz w:val="22"/>
      <w:szCs w:val="22"/>
      <w:lang w:eastAsia="en-US"/>
    </w:rPr>
  </w:style>
  <w:style w:type="character" w:customStyle="1" w:styleId="Kop1Char">
    <w:name w:val="Kop 1 Char"/>
    <w:basedOn w:val="Standaardalinea-lettertype"/>
    <w:link w:val="Kop1"/>
    <w:uiPriority w:val="9"/>
    <w:rsid w:val="00516A78"/>
    <w:rPr>
      <w:rFonts w:ascii="Arial" w:hAnsi="Arial" w:cs="Arial"/>
      <w:b/>
      <w:sz w:val="26"/>
      <w:szCs w:val="26"/>
      <w:lang w:eastAsia="en-US"/>
    </w:rPr>
  </w:style>
  <w:style w:type="character" w:customStyle="1" w:styleId="Kop2Char">
    <w:name w:val="Kop 2 Char"/>
    <w:basedOn w:val="Standaardalinea-lettertype"/>
    <w:link w:val="Kop2"/>
    <w:uiPriority w:val="9"/>
    <w:rsid w:val="00516A78"/>
    <w:rPr>
      <w:rFonts w:ascii="Arial" w:hAnsi="Arial" w:cs="Arial"/>
      <w:b/>
      <w:sz w:val="22"/>
      <w:szCs w:val="22"/>
      <w:lang w:eastAsia="en-US"/>
    </w:rPr>
  </w:style>
  <w:style w:type="character" w:customStyle="1" w:styleId="Kop6Char">
    <w:name w:val="Kop 6 Char"/>
    <w:basedOn w:val="Standaardalinea-lettertype"/>
    <w:link w:val="Kop6"/>
    <w:uiPriority w:val="9"/>
    <w:semiHidden/>
    <w:rsid w:val="007531C7"/>
    <w:rPr>
      <w:rFonts w:asciiTheme="minorHAnsi" w:eastAsiaTheme="minorEastAsia" w:hAnsiTheme="minorHAnsi" w:cstheme="minorBidi"/>
      <w:b/>
      <w:bCs/>
      <w:sz w:val="22"/>
      <w:szCs w:val="22"/>
      <w:lang w:eastAsia="en-US"/>
    </w:rPr>
  </w:style>
  <w:style w:type="character" w:customStyle="1" w:styleId="Kop4Char">
    <w:name w:val="Kop 4 Char"/>
    <w:basedOn w:val="Standaardalinea-lettertype"/>
    <w:link w:val="Kop4"/>
    <w:uiPriority w:val="9"/>
    <w:rsid w:val="007531C7"/>
    <w:rPr>
      <w:rFonts w:ascii="Arial" w:hAnsi="Arial" w:cs="Arial"/>
      <w:b/>
      <w:sz w:val="22"/>
      <w:szCs w:val="22"/>
      <w:lang w:eastAsia="en-US"/>
    </w:rPr>
  </w:style>
  <w:style w:type="paragraph" w:styleId="Lijstalinea">
    <w:name w:val="List Paragraph"/>
    <w:basedOn w:val="Standaard"/>
    <w:uiPriority w:val="34"/>
    <w:qFormat/>
    <w:rsid w:val="00121253"/>
    <w:pPr>
      <w:ind w:left="720"/>
      <w:contextualSpacing/>
    </w:pPr>
  </w:style>
  <w:style w:type="paragraph" w:styleId="Bijschrift">
    <w:name w:val="caption"/>
    <w:basedOn w:val="Standaard"/>
    <w:next w:val="Standaard"/>
    <w:uiPriority w:val="35"/>
    <w:unhideWhenUsed/>
    <w:qFormat/>
    <w:rsid w:val="00862C1C"/>
    <w:pPr>
      <w:spacing w:after="200" w:line="240" w:lineRule="auto"/>
    </w:pPr>
    <w:rPr>
      <w:b/>
      <w:bCs/>
      <w:color w:val="4F81BD" w:themeColor="accent1"/>
      <w:sz w:val="18"/>
      <w:szCs w:val="18"/>
    </w:rPr>
  </w:style>
  <w:style w:type="character" w:styleId="Hyperlink">
    <w:name w:val="Hyperlink"/>
    <w:basedOn w:val="Standaardalinea-lettertype"/>
    <w:uiPriority w:val="99"/>
    <w:unhideWhenUsed/>
    <w:rsid w:val="008A7DB5"/>
    <w:rPr>
      <w:color w:val="0000FF" w:themeColor="hyperlink"/>
      <w:u w:val="single"/>
    </w:rPr>
  </w:style>
  <w:style w:type="table" w:customStyle="1" w:styleId="MediumShading1-Accent11">
    <w:name w:val="Medium Shading 1 - Accent 11"/>
    <w:basedOn w:val="Standaardtabel"/>
    <w:uiPriority w:val="63"/>
    <w:rsid w:val="008A7DB5"/>
    <w:rPr>
      <w:rFonts w:ascii="Times New Roman" w:eastAsia="SimSun" w:hAnsi="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A78"/>
    <w:pPr>
      <w:spacing w:line="280" w:lineRule="atLeast"/>
    </w:pPr>
    <w:rPr>
      <w:rFonts w:ascii="Arial" w:hAnsi="Arial" w:cs="Arial"/>
      <w:sz w:val="22"/>
      <w:szCs w:val="22"/>
      <w:lang w:eastAsia="en-US"/>
    </w:rPr>
  </w:style>
  <w:style w:type="paragraph" w:styleId="Heading1">
    <w:name w:val="heading 1"/>
    <w:basedOn w:val="Normal"/>
    <w:next w:val="Normal"/>
    <w:link w:val="Heading1Char"/>
    <w:uiPriority w:val="9"/>
    <w:qFormat/>
    <w:rsid w:val="00516A78"/>
    <w:pPr>
      <w:keepNext/>
      <w:spacing w:before="280" w:after="280"/>
      <w:outlineLvl w:val="0"/>
    </w:pPr>
    <w:rPr>
      <w:b/>
      <w:sz w:val="26"/>
      <w:szCs w:val="26"/>
    </w:rPr>
  </w:style>
  <w:style w:type="paragraph" w:styleId="Heading2">
    <w:name w:val="heading 2"/>
    <w:basedOn w:val="Normal"/>
    <w:next w:val="Normal"/>
    <w:link w:val="Heading2Char"/>
    <w:uiPriority w:val="9"/>
    <w:unhideWhenUsed/>
    <w:qFormat/>
    <w:rsid w:val="00516A78"/>
    <w:pPr>
      <w:keepNext/>
      <w:spacing w:before="280" w:after="140"/>
      <w:outlineLvl w:val="1"/>
    </w:pPr>
    <w:rPr>
      <w:b/>
    </w:rPr>
  </w:style>
  <w:style w:type="paragraph" w:styleId="Heading3">
    <w:name w:val="heading 3"/>
    <w:basedOn w:val="Heading4"/>
    <w:next w:val="Normal"/>
    <w:link w:val="Heading3Char"/>
    <w:qFormat/>
    <w:rsid w:val="007531C7"/>
    <w:pPr>
      <w:spacing w:before="140"/>
      <w:outlineLvl w:val="2"/>
    </w:pPr>
  </w:style>
  <w:style w:type="paragraph" w:styleId="Heading4">
    <w:name w:val="heading 4"/>
    <w:basedOn w:val="Normal"/>
    <w:next w:val="Normal"/>
    <w:link w:val="Heading4Char"/>
    <w:uiPriority w:val="9"/>
    <w:unhideWhenUsed/>
    <w:qFormat/>
    <w:rsid w:val="007531C7"/>
    <w:pPr>
      <w:keepNext/>
      <w:outlineLvl w:val="3"/>
    </w:pPr>
    <w:rPr>
      <w:b/>
    </w:rPr>
  </w:style>
  <w:style w:type="paragraph" w:styleId="Heading6">
    <w:name w:val="heading 6"/>
    <w:basedOn w:val="Normal"/>
    <w:next w:val="Normal"/>
    <w:link w:val="Heading6Char"/>
    <w:uiPriority w:val="9"/>
    <w:semiHidden/>
    <w:unhideWhenUsed/>
    <w:qFormat/>
    <w:rsid w:val="007531C7"/>
    <w:pPr>
      <w:spacing w:before="240" w:after="60"/>
      <w:outlineLvl w:val="5"/>
    </w:pPr>
    <w:rPr>
      <w:rFonts w:asciiTheme="minorHAnsi" w:eastAsiaTheme="minorEastAsia" w:hAnsiTheme="minorHAns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E01"/>
    <w:pPr>
      <w:tabs>
        <w:tab w:val="center" w:pos="4536"/>
        <w:tab w:val="right" w:pos="9072"/>
      </w:tabs>
      <w:spacing w:line="240" w:lineRule="auto"/>
    </w:pPr>
  </w:style>
  <w:style w:type="character" w:customStyle="1" w:styleId="HeaderChar">
    <w:name w:val="Header Char"/>
    <w:basedOn w:val="DefaultParagraphFont"/>
    <w:link w:val="Header"/>
    <w:uiPriority w:val="99"/>
    <w:rsid w:val="00536E01"/>
  </w:style>
  <w:style w:type="paragraph" w:styleId="Footer">
    <w:name w:val="footer"/>
    <w:basedOn w:val="Normal"/>
    <w:link w:val="FooterChar"/>
    <w:uiPriority w:val="99"/>
    <w:unhideWhenUsed/>
    <w:rsid w:val="00536E01"/>
    <w:pPr>
      <w:tabs>
        <w:tab w:val="center" w:pos="4536"/>
        <w:tab w:val="right" w:pos="9072"/>
      </w:tabs>
      <w:spacing w:line="240" w:lineRule="auto"/>
    </w:pPr>
  </w:style>
  <w:style w:type="character" w:customStyle="1" w:styleId="FooterChar">
    <w:name w:val="Footer Char"/>
    <w:basedOn w:val="DefaultParagraphFont"/>
    <w:link w:val="Footer"/>
    <w:uiPriority w:val="99"/>
    <w:rsid w:val="00536E01"/>
  </w:style>
  <w:style w:type="paragraph" w:styleId="BalloonText">
    <w:name w:val="Balloon Text"/>
    <w:basedOn w:val="Normal"/>
    <w:link w:val="BalloonTextChar"/>
    <w:uiPriority w:val="99"/>
    <w:semiHidden/>
    <w:unhideWhenUsed/>
    <w:rsid w:val="00536E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E01"/>
    <w:rPr>
      <w:rFonts w:ascii="Tahoma" w:hAnsi="Tahoma" w:cs="Tahoma"/>
      <w:sz w:val="16"/>
      <w:szCs w:val="16"/>
    </w:rPr>
  </w:style>
  <w:style w:type="paragraph" w:customStyle="1" w:styleId="plattetekst">
    <w:name w:val="platte tekst"/>
    <w:basedOn w:val="Normal"/>
    <w:rsid w:val="00536E01"/>
    <w:pPr>
      <w:spacing w:line="240" w:lineRule="auto"/>
    </w:pPr>
    <w:rPr>
      <w:rFonts w:eastAsia="Times New Roman" w:cs="Times New Roman"/>
      <w:iCs/>
      <w:sz w:val="20"/>
      <w:szCs w:val="24"/>
    </w:rPr>
  </w:style>
  <w:style w:type="character" w:customStyle="1" w:styleId="Platitalic">
    <w:name w:val="Plat italic"/>
    <w:rsid w:val="00536E01"/>
    <w:rPr>
      <w:rFonts w:ascii="Times" w:hAnsi="Times"/>
      <w:i/>
      <w:sz w:val="19"/>
    </w:rPr>
  </w:style>
  <w:style w:type="character" w:customStyle="1" w:styleId="Heading3Char">
    <w:name w:val="Heading 3 Char"/>
    <w:basedOn w:val="DefaultParagraphFont"/>
    <w:link w:val="Heading3"/>
    <w:rsid w:val="007531C7"/>
    <w:rPr>
      <w:rFonts w:ascii="Arial" w:hAnsi="Arial" w:cs="Arial"/>
      <w:b/>
      <w:sz w:val="22"/>
      <w:szCs w:val="22"/>
      <w:lang w:eastAsia="en-US"/>
    </w:rPr>
  </w:style>
  <w:style w:type="character" w:customStyle="1" w:styleId="Heading1Char">
    <w:name w:val="Heading 1 Char"/>
    <w:basedOn w:val="DefaultParagraphFont"/>
    <w:link w:val="Heading1"/>
    <w:uiPriority w:val="9"/>
    <w:rsid w:val="00516A78"/>
    <w:rPr>
      <w:rFonts w:ascii="Arial" w:hAnsi="Arial" w:cs="Arial"/>
      <w:b/>
      <w:sz w:val="26"/>
      <w:szCs w:val="26"/>
      <w:lang w:eastAsia="en-US"/>
    </w:rPr>
  </w:style>
  <w:style w:type="character" w:customStyle="1" w:styleId="Heading2Char">
    <w:name w:val="Heading 2 Char"/>
    <w:basedOn w:val="DefaultParagraphFont"/>
    <w:link w:val="Heading2"/>
    <w:uiPriority w:val="9"/>
    <w:rsid w:val="00516A78"/>
    <w:rPr>
      <w:rFonts w:ascii="Arial" w:hAnsi="Arial" w:cs="Arial"/>
      <w:b/>
      <w:sz w:val="22"/>
      <w:szCs w:val="22"/>
      <w:lang w:eastAsia="en-US"/>
    </w:rPr>
  </w:style>
  <w:style w:type="character" w:customStyle="1" w:styleId="Heading6Char">
    <w:name w:val="Heading 6 Char"/>
    <w:basedOn w:val="DefaultParagraphFont"/>
    <w:link w:val="Heading6"/>
    <w:uiPriority w:val="9"/>
    <w:semiHidden/>
    <w:rsid w:val="007531C7"/>
    <w:rPr>
      <w:rFonts w:asciiTheme="minorHAnsi" w:eastAsiaTheme="minorEastAsia" w:hAnsiTheme="minorHAnsi" w:cstheme="minorBidi"/>
      <w:b/>
      <w:bCs/>
      <w:sz w:val="22"/>
      <w:szCs w:val="22"/>
      <w:lang w:eastAsia="en-US"/>
    </w:rPr>
  </w:style>
  <w:style w:type="character" w:customStyle="1" w:styleId="Heading4Char">
    <w:name w:val="Heading 4 Char"/>
    <w:basedOn w:val="DefaultParagraphFont"/>
    <w:link w:val="Heading4"/>
    <w:uiPriority w:val="9"/>
    <w:rsid w:val="007531C7"/>
    <w:rPr>
      <w:rFonts w:ascii="Arial" w:hAnsi="Arial" w:cs="Arial"/>
      <w:b/>
      <w:sz w:val="22"/>
      <w:szCs w:val="22"/>
      <w:lang w:eastAsia="en-US"/>
    </w:rPr>
  </w:style>
  <w:style w:type="paragraph" w:styleId="ListParagraph">
    <w:name w:val="List Paragraph"/>
    <w:basedOn w:val="Normal"/>
    <w:uiPriority w:val="34"/>
    <w:qFormat/>
    <w:rsid w:val="00121253"/>
    <w:pPr>
      <w:ind w:left="720"/>
      <w:contextualSpacing/>
    </w:pPr>
  </w:style>
  <w:style w:type="paragraph" w:styleId="Caption">
    <w:name w:val="caption"/>
    <w:basedOn w:val="Normal"/>
    <w:next w:val="Normal"/>
    <w:uiPriority w:val="35"/>
    <w:unhideWhenUsed/>
    <w:qFormat/>
    <w:rsid w:val="00862C1C"/>
    <w:pPr>
      <w:spacing w:after="200" w:line="240" w:lineRule="auto"/>
    </w:pPr>
    <w:rPr>
      <w:b/>
      <w:bCs/>
      <w:color w:val="4F81BD" w:themeColor="accent1"/>
      <w:sz w:val="18"/>
      <w:szCs w:val="18"/>
    </w:rPr>
  </w:style>
  <w:style w:type="character" w:styleId="Hyperlink">
    <w:name w:val="Hyperlink"/>
    <w:basedOn w:val="DefaultParagraphFont"/>
    <w:uiPriority w:val="99"/>
    <w:unhideWhenUsed/>
    <w:rsid w:val="008A7DB5"/>
    <w:rPr>
      <w:color w:val="0000FF" w:themeColor="hyperlink"/>
      <w:u w:val="single"/>
    </w:rPr>
  </w:style>
  <w:style w:type="table" w:customStyle="1" w:styleId="MediumShading1-Accent11">
    <w:name w:val="Medium Shading 1 - Accent 11"/>
    <w:basedOn w:val="TableNormal"/>
    <w:uiPriority w:val="63"/>
    <w:rsid w:val="008A7DB5"/>
    <w:rPr>
      <w:rFonts w:ascii="Times New Roman" w:eastAsia="SimSun" w:hAnsi="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jvoorbereid.nl"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65022-B3E8-482E-86B7-054FBA91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441</Words>
  <Characters>2428</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2864</CharactersWithSpaces>
  <SharedDoc>false</SharedDoc>
  <HLinks>
    <vt:vector size="6" baseType="variant">
      <vt:variant>
        <vt:i4>7274507</vt:i4>
      </vt:variant>
      <vt:variant>
        <vt:i4>2153</vt:i4>
      </vt:variant>
      <vt:variant>
        <vt:i4>1025</vt:i4>
      </vt:variant>
      <vt:variant>
        <vt:i4>1</vt:i4>
      </vt:variant>
      <vt:variant>
        <vt:lpwstr>cid:4C778971-5CF4-422C-9473-1D7A025600B2@fritz.box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Studiecentrum</dc:creator>
  <cp:keywords/>
  <cp:lastModifiedBy>Wendel Post</cp:lastModifiedBy>
  <cp:revision>3</cp:revision>
  <cp:lastPrinted>2010-12-07T09:51:00Z</cp:lastPrinted>
  <dcterms:created xsi:type="dcterms:W3CDTF">2012-02-07T16:14:00Z</dcterms:created>
  <dcterms:modified xsi:type="dcterms:W3CDTF">2012-02-07T16:19:00Z</dcterms:modified>
</cp:coreProperties>
</file>